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A7CA43" w14:textId="77777777" w:rsidR="00464F19" w:rsidRDefault="002741BF">
      <w:pPr>
        <w:pStyle w:val="Title"/>
        <w:rPr>
          <w:rFonts w:ascii="Source Serif Pro" w:eastAsia="Source Serif Pro" w:hAnsi="Source Serif Pro" w:cs="Source Serif Pro"/>
        </w:rPr>
      </w:pPr>
      <w:r>
        <w:rPr>
          <w:rFonts w:ascii="Source Serif Pro" w:eastAsia="Source Serif Pro" w:hAnsi="Source Serif Pro" w:cs="Source Serif Pro"/>
        </w:rPr>
        <w:t>Leadership Academy for Student Success</w:t>
      </w:r>
    </w:p>
    <w:p w14:paraId="6C071C97" w14:textId="31637BFD" w:rsidR="00464F19" w:rsidRDefault="002741BF">
      <w:pPr>
        <w:pStyle w:val="Heading1"/>
      </w:pPr>
      <w:r>
        <w:t xml:space="preserve">Module </w:t>
      </w:r>
      <w:r w:rsidR="00DC6844">
        <w:t>5</w:t>
      </w:r>
      <w:r>
        <w:t xml:space="preserve">: </w:t>
      </w:r>
      <w:r w:rsidR="007E463C" w:rsidRPr="007E463C">
        <w:t>Aligning Completion Strategies to Post-Graduation Success</w:t>
      </w:r>
    </w:p>
    <w:p w14:paraId="67E0CC28" w14:textId="77777777" w:rsidR="00464F19" w:rsidRDefault="002741BF">
      <w:pPr>
        <w:pStyle w:val="Heading2"/>
      </w:pPr>
      <w:r>
        <w:t>Participant Toolkit</w:t>
      </w:r>
    </w:p>
    <w:p w14:paraId="36050BC0" w14:textId="77777777" w:rsidR="00464F19" w:rsidRDefault="00464F19">
      <w:pPr>
        <w:pStyle w:val="Heading3"/>
        <w:rPr>
          <w:i/>
        </w:rPr>
      </w:pPr>
    </w:p>
    <w:p w14:paraId="7AA089D5" w14:textId="77777777" w:rsidR="00464F19" w:rsidRDefault="002741BF">
      <w:pPr>
        <w:tabs>
          <w:tab w:val="left" w:pos="4680"/>
        </w:tabs>
      </w:pPr>
      <w:r>
        <w:t xml:space="preserve"> </w:t>
      </w:r>
      <w:r>
        <w:br w:type="page"/>
      </w:r>
    </w:p>
    <w:p w14:paraId="7BD49C59" w14:textId="77777777" w:rsidR="00464F19" w:rsidRDefault="002741BF">
      <w:pPr>
        <w:pStyle w:val="Heading1"/>
      </w:pPr>
      <w:bookmarkStart w:id="0" w:name="_heading=h.99t4xywxr2n4" w:colFirst="0" w:colLast="0"/>
      <w:bookmarkEnd w:id="0"/>
      <w:r>
        <w:lastRenderedPageBreak/>
        <w:t>Learning Objectives</w:t>
      </w:r>
    </w:p>
    <w:p w14:paraId="2955EEDD" w14:textId="77777777" w:rsidR="00DC6844" w:rsidRPr="00DC6844" w:rsidRDefault="00DC6844" w:rsidP="00DC6844">
      <w:pPr>
        <w:numPr>
          <w:ilvl w:val="0"/>
          <w:numId w:val="2"/>
        </w:numPr>
        <w:spacing w:after="0"/>
      </w:pPr>
      <w:r w:rsidRPr="00DC6844">
        <w:t>Understand the importance of centering post-graduation success in completion reforms</w:t>
      </w:r>
    </w:p>
    <w:p w14:paraId="701B6453" w14:textId="173FBB51" w:rsidR="00464F19" w:rsidRDefault="00DC6844" w:rsidP="00DC6844">
      <w:pPr>
        <w:numPr>
          <w:ilvl w:val="0"/>
          <w:numId w:val="2"/>
        </w:numPr>
        <w:spacing w:after="0"/>
      </w:pPr>
      <w:r w:rsidRPr="00DC6844">
        <w:t>Articulate scaled strategies and practices leaders can use to drive improvement in completion</w:t>
      </w:r>
    </w:p>
    <w:p w14:paraId="65E4C986" w14:textId="77777777" w:rsidR="00464F19" w:rsidRDefault="00464F19">
      <w:pPr>
        <w:spacing w:after="0"/>
      </w:pPr>
    </w:p>
    <w:p w14:paraId="1513FFCF" w14:textId="77777777" w:rsidR="00464F19" w:rsidRDefault="002741BF">
      <w:pPr>
        <w:pStyle w:val="Heading1"/>
      </w:pPr>
      <w:bookmarkStart w:id="1" w:name="_heading=h.gjdgxs" w:colFirst="0" w:colLast="0"/>
      <w:bookmarkEnd w:id="1"/>
      <w:r>
        <w:t>Module Overview</w:t>
      </w:r>
    </w:p>
    <w:p w14:paraId="3B4971C8" w14:textId="77777777" w:rsidR="00464F19" w:rsidRDefault="002741B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Welcome and Overview</w:t>
      </w:r>
    </w:p>
    <w:p w14:paraId="6CE78462" w14:textId="77777777" w:rsidR="00DC6844" w:rsidRPr="00DC6844" w:rsidRDefault="00DC6844" w:rsidP="00DC68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C6844">
        <w:t>Defining the Issue</w:t>
      </w:r>
    </w:p>
    <w:p w14:paraId="06DCE069" w14:textId="77777777" w:rsidR="007E463C" w:rsidRDefault="007E463C" w:rsidP="00DC68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7E463C">
        <w:t xml:space="preserve">Aligning Completion Strategies to Post-Graduation Success </w:t>
      </w:r>
    </w:p>
    <w:p w14:paraId="635E7F3D" w14:textId="77777777" w:rsidR="00DC6844" w:rsidRDefault="00DC6844" w:rsidP="00DC68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C6844">
        <w:t>Discussion: Structuring Completion for Student Success</w:t>
      </w:r>
    </w:p>
    <w:p w14:paraId="05F302A2" w14:textId="3398F780" w:rsidR="004E4216" w:rsidRPr="00950AAF" w:rsidRDefault="00950AAF" w:rsidP="004E4216">
      <w:pPr>
        <w:pStyle w:val="ListParagraph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bCs/>
        </w:rPr>
      </w:pPr>
      <w:r w:rsidRPr="0026533C">
        <w:rPr>
          <w:bCs/>
        </w:rPr>
        <w:t>Panel: Defining Student Success Beyond Completion</w:t>
      </w:r>
    </w:p>
    <w:p w14:paraId="4A05F991" w14:textId="0ABA981C" w:rsidR="00464F19" w:rsidRDefault="00B93F83" w:rsidP="004E4216">
      <w:pPr>
        <w:pStyle w:val="ListParagraph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Module </w:t>
      </w:r>
      <w:r w:rsidR="002741BF">
        <w:t>Closing: Debrief and Reflections</w:t>
      </w:r>
    </w:p>
    <w:p w14:paraId="6243F9B4" w14:textId="77777777" w:rsidR="00464F19" w:rsidRDefault="00464F19"/>
    <w:p w14:paraId="64CF59E9" w14:textId="77777777" w:rsidR="00464F19" w:rsidRDefault="00464F19">
      <w:pPr>
        <w:pStyle w:val="Heading1"/>
      </w:pPr>
    </w:p>
    <w:p w14:paraId="01B93297" w14:textId="77777777" w:rsidR="00464F19" w:rsidRDefault="00464F19">
      <w:pPr>
        <w:pStyle w:val="Heading1"/>
      </w:pPr>
    </w:p>
    <w:p w14:paraId="38D67065" w14:textId="77777777" w:rsidR="00464F19" w:rsidRDefault="00464F19">
      <w:pPr>
        <w:pStyle w:val="Heading1"/>
      </w:pPr>
    </w:p>
    <w:p w14:paraId="15A2AC9C" w14:textId="77777777" w:rsidR="00464F19" w:rsidRDefault="00464F19">
      <w:pPr>
        <w:pStyle w:val="Heading1"/>
      </w:pPr>
    </w:p>
    <w:p w14:paraId="1CC4A5F4" w14:textId="77777777" w:rsidR="00464F19" w:rsidRDefault="00464F19">
      <w:pPr>
        <w:pStyle w:val="Heading1"/>
      </w:pPr>
    </w:p>
    <w:p w14:paraId="3F1F4DD8" w14:textId="77777777" w:rsidR="00464F19" w:rsidRDefault="00464F19">
      <w:pPr>
        <w:pStyle w:val="Heading1"/>
      </w:pPr>
    </w:p>
    <w:p w14:paraId="2EFA26E5" w14:textId="77777777" w:rsidR="00464F19" w:rsidRDefault="00464F19">
      <w:pPr>
        <w:pStyle w:val="Heading1"/>
      </w:pPr>
    </w:p>
    <w:p w14:paraId="4DB2E759" w14:textId="77777777" w:rsidR="00464F19" w:rsidRDefault="00464F19">
      <w:pPr>
        <w:pStyle w:val="Heading1"/>
      </w:pPr>
    </w:p>
    <w:p w14:paraId="63621819" w14:textId="77777777" w:rsidR="00464F19" w:rsidRDefault="002741BF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45435DF5" w14:textId="2AFA285C" w:rsidR="00464F19" w:rsidRDefault="00DC6844">
      <w:pPr>
        <w:pStyle w:val="Heading1"/>
      </w:pPr>
      <w:r>
        <w:lastRenderedPageBreak/>
        <w:t>Defining the Issue</w:t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DC6844" w14:paraId="35D1EE08" w14:textId="77777777" w:rsidTr="002540DA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594E7073" w14:textId="7047B75B" w:rsidR="002540DA" w:rsidRPr="005D4BD1" w:rsidRDefault="00DC6844" w:rsidP="002540DA">
            <w:pPr>
              <w:pStyle w:val="NoSpacing"/>
            </w:pPr>
            <w:r>
              <w:rPr>
                <w:b/>
              </w:rPr>
              <w:t>GUIDING QUESTION</w:t>
            </w:r>
            <w:bookmarkStart w:id="2" w:name="_Hlk201135467"/>
            <w:r>
              <w:rPr>
                <w:b/>
              </w:rPr>
              <w:t xml:space="preserve">: </w:t>
            </w:r>
            <w:bookmarkEnd w:id="2"/>
            <w:r w:rsidR="002540DA" w:rsidRPr="005D4BD1">
              <w:t>Why does adding a focus on post-completion success matter so much?</w:t>
            </w:r>
          </w:p>
          <w:p w14:paraId="1E0B6297" w14:textId="313CC638" w:rsidR="00DC6844" w:rsidRPr="00DC6844" w:rsidRDefault="00DC6844" w:rsidP="00DC6844">
            <w:pPr>
              <w:spacing w:before="120" w:after="120"/>
              <w:rPr>
                <w:b/>
              </w:rPr>
            </w:pPr>
          </w:p>
        </w:tc>
      </w:tr>
      <w:tr w:rsidR="00DC6844" w14:paraId="55EEC70C" w14:textId="77777777" w:rsidTr="00172707">
        <w:trPr>
          <w:trHeight w:val="9152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51A58511" w14:textId="5BC78DC6" w:rsidR="00DC6844" w:rsidRDefault="00DC6844" w:rsidP="00DC6844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69E890C3" w14:textId="77777777" w:rsidR="00DC6844" w:rsidRDefault="00DC6844"/>
    <w:p w14:paraId="073A42E1" w14:textId="77777777" w:rsidR="00DC6844" w:rsidRDefault="00DC6844"/>
    <w:p w14:paraId="736FA4E5" w14:textId="1C68AD0D" w:rsidR="00DC6844" w:rsidRDefault="007E463C" w:rsidP="00DC6844">
      <w:r w:rsidRPr="007E463C"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 xml:space="preserve">Aligning Completion Strategies to Post-Graduation Success </w:t>
      </w:r>
      <w:r w:rsidR="00DC6844" w:rsidRPr="00DC6844">
        <w:rPr>
          <w:noProof/>
        </w:rPr>
        <w:drawing>
          <wp:inline distT="0" distB="0" distL="0" distR="0" wp14:anchorId="050FAD39" wp14:editId="7B02CB16">
            <wp:extent cx="5943600" cy="1243330"/>
            <wp:effectExtent l="0" t="0" r="0" b="0"/>
            <wp:docPr id="427025696" name="Picture 1" descr="A blue rectangle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025696" name="Picture 1" descr="A blue rectangle with white text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DC6844" w14:paraId="0E3B123D" w14:textId="77777777" w:rsidTr="001D3323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227F71BD" w14:textId="1A18B728" w:rsidR="00DC6844" w:rsidRPr="00DC6844" w:rsidRDefault="00DC6844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Pr="00DC6844">
              <w:t xml:space="preserve">How </w:t>
            </w:r>
            <w:r>
              <w:t>can my college</w:t>
            </w:r>
            <w:r w:rsidRPr="00DC6844">
              <w:t xml:space="preserve"> achieve higher rates of completing credentials that lead to good jobs and bachelor’s degrees</w:t>
            </w:r>
            <w:r>
              <w:t>?</w:t>
            </w:r>
          </w:p>
        </w:tc>
      </w:tr>
      <w:tr w:rsidR="00DC6844" w14:paraId="6A2773AA" w14:textId="77777777" w:rsidTr="007E463C">
        <w:trPr>
          <w:trHeight w:val="7766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0B3778F1" w14:textId="77777777" w:rsidR="00DC6844" w:rsidRDefault="00DC6844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1ED762B3" w14:textId="286B864B" w:rsidR="00DC6844" w:rsidRPr="00DC6844" w:rsidRDefault="007E463C" w:rsidP="007E463C">
      <w:pPr>
        <w:pStyle w:val="Heading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876FBE" wp14:editId="76EDEE2F">
                <wp:simplePos x="0" y="0"/>
                <wp:positionH relativeFrom="column">
                  <wp:posOffset>1304716</wp:posOffset>
                </wp:positionH>
                <wp:positionV relativeFrom="paragraph">
                  <wp:posOffset>618699</wp:posOffset>
                </wp:positionV>
                <wp:extent cx="4600575" cy="1200150"/>
                <wp:effectExtent l="0" t="0" r="9525" b="0"/>
                <wp:wrapSquare wrapText="bothSides"/>
                <wp:docPr id="90066620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D23CF9" w14:textId="77777777" w:rsidR="00DC6844" w:rsidRPr="00DC6844" w:rsidRDefault="00DC6844" w:rsidP="00DC6844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/>
                              <w:ind w:left="360"/>
                              <w:rPr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DC6844">
                              <w:rPr>
                                <w:sz w:val="22"/>
                                <w:szCs w:val="22"/>
                                <w:lang w:val="en-US"/>
                              </w:rPr>
                              <w:t>Two goals: higher levels of bachelor’s attainment and workforce programs that lead to good jobs</w:t>
                            </w:r>
                          </w:p>
                          <w:p w14:paraId="627A1FA8" w14:textId="77777777" w:rsidR="00DC6844" w:rsidRPr="00DC6844" w:rsidRDefault="00DC6844" w:rsidP="00DC6844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/>
                              <w:ind w:left="360"/>
                              <w:rPr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DC6844">
                              <w:rPr>
                                <w:sz w:val="22"/>
                                <w:szCs w:val="22"/>
                                <w:lang w:val="en-US"/>
                              </w:rPr>
                              <w:t>To achieve those goals, colleges can:</w:t>
                            </w:r>
                          </w:p>
                          <w:p w14:paraId="021D4BF9" w14:textId="77777777" w:rsidR="00DC6844" w:rsidRPr="00DC6844" w:rsidRDefault="00DC6844" w:rsidP="00DC6844">
                            <w:pPr>
                              <w:pStyle w:val="ListParagraph"/>
                              <w:numPr>
                                <w:ilvl w:val="1"/>
                                <w:numId w:val="6"/>
                              </w:numPr>
                              <w:spacing w:after="0"/>
                              <w:ind w:left="648"/>
                              <w:rPr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DC6844">
                              <w:rPr>
                                <w:sz w:val="22"/>
                                <w:szCs w:val="22"/>
                                <w:lang w:val="en-US"/>
                              </w:rPr>
                              <w:t>Develop or expand strong programs</w:t>
                            </w:r>
                          </w:p>
                          <w:p w14:paraId="38F83E10" w14:textId="77777777" w:rsidR="00DC6844" w:rsidRPr="00DC6844" w:rsidRDefault="00DC6844" w:rsidP="00DC6844">
                            <w:pPr>
                              <w:pStyle w:val="ListParagraph"/>
                              <w:numPr>
                                <w:ilvl w:val="1"/>
                                <w:numId w:val="6"/>
                              </w:numPr>
                              <w:spacing w:after="0"/>
                              <w:ind w:left="648"/>
                              <w:rPr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DC6844">
                              <w:rPr>
                                <w:sz w:val="22"/>
                                <w:szCs w:val="22"/>
                                <w:lang w:val="en-US"/>
                              </w:rPr>
                              <w:t>Strengthen, shrink, or close existing low-opportunity pathways</w:t>
                            </w:r>
                          </w:p>
                          <w:p w14:paraId="7345EEAA" w14:textId="77777777" w:rsidR="00DC6844" w:rsidRPr="00DC6844" w:rsidRDefault="00DC6844" w:rsidP="00DC6844">
                            <w:pPr>
                              <w:spacing w:after="0"/>
                              <w:ind w:left="288"/>
                              <w:rPr>
                                <w:sz w:val="22"/>
                                <w:szCs w:val="2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876FB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02.75pt;margin-top:48.7pt;width:362.25pt;height:9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" fillcolor="white [3201]" stroked="f" strokeweight=".5pt">
                <v:textbox>
                  <w:txbxContent>
                    <w:p w14:paraId="7ED23CF9" w14:textId="77777777" w:rsidR="00DC6844" w:rsidRPr="00DC6844" w:rsidRDefault="00DC6844" w:rsidP="00DC6844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/>
                        <w:ind w:left="360"/>
                        <w:rPr>
                          <w:sz w:val="22"/>
                          <w:szCs w:val="22"/>
                          <w:lang w:val="en-US"/>
                        </w:rPr>
                      </w:pPr>
                      <w:r w:rsidRPr="00DC6844">
                        <w:rPr>
                          <w:sz w:val="22"/>
                          <w:szCs w:val="22"/>
                          <w:lang w:val="en-US"/>
                        </w:rPr>
                        <w:t>Two goals: higher levels of bachelor’s attainment and workforce programs that lead to good jobs</w:t>
                      </w:r>
                    </w:p>
                    <w:p w14:paraId="627A1FA8" w14:textId="77777777" w:rsidR="00DC6844" w:rsidRPr="00DC6844" w:rsidRDefault="00DC6844" w:rsidP="00DC6844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/>
                        <w:ind w:left="360"/>
                        <w:rPr>
                          <w:sz w:val="22"/>
                          <w:szCs w:val="22"/>
                          <w:lang w:val="en-US"/>
                        </w:rPr>
                      </w:pPr>
                      <w:r w:rsidRPr="00DC6844">
                        <w:rPr>
                          <w:sz w:val="22"/>
                          <w:szCs w:val="22"/>
                          <w:lang w:val="en-US"/>
                        </w:rPr>
                        <w:t>To achieve those goals, colleges can:</w:t>
                      </w:r>
                    </w:p>
                    <w:p w14:paraId="021D4BF9" w14:textId="77777777" w:rsidR="00DC6844" w:rsidRPr="00DC6844" w:rsidRDefault="00DC6844" w:rsidP="00DC6844">
                      <w:pPr>
                        <w:pStyle w:val="ListParagraph"/>
                        <w:numPr>
                          <w:ilvl w:val="1"/>
                          <w:numId w:val="6"/>
                        </w:numPr>
                        <w:spacing w:after="0"/>
                        <w:ind w:left="648"/>
                        <w:rPr>
                          <w:sz w:val="22"/>
                          <w:szCs w:val="22"/>
                          <w:lang w:val="en-US"/>
                        </w:rPr>
                      </w:pPr>
                      <w:r w:rsidRPr="00DC6844">
                        <w:rPr>
                          <w:sz w:val="22"/>
                          <w:szCs w:val="22"/>
                          <w:lang w:val="en-US"/>
                        </w:rPr>
                        <w:t>Develop or expand strong programs</w:t>
                      </w:r>
                    </w:p>
                    <w:p w14:paraId="38F83E10" w14:textId="77777777" w:rsidR="00DC6844" w:rsidRPr="00DC6844" w:rsidRDefault="00DC6844" w:rsidP="00DC6844">
                      <w:pPr>
                        <w:pStyle w:val="ListParagraph"/>
                        <w:numPr>
                          <w:ilvl w:val="1"/>
                          <w:numId w:val="6"/>
                        </w:numPr>
                        <w:spacing w:after="0"/>
                        <w:ind w:left="648"/>
                        <w:rPr>
                          <w:sz w:val="22"/>
                          <w:szCs w:val="22"/>
                          <w:lang w:val="en-US"/>
                        </w:rPr>
                      </w:pPr>
                      <w:r w:rsidRPr="00DC6844">
                        <w:rPr>
                          <w:sz w:val="22"/>
                          <w:szCs w:val="22"/>
                          <w:lang w:val="en-US"/>
                        </w:rPr>
                        <w:t>Strengthen, shrink, or close existing low-opportunity pathways</w:t>
                      </w:r>
                    </w:p>
                    <w:p w14:paraId="7345EEAA" w14:textId="77777777" w:rsidR="00DC6844" w:rsidRPr="00DC6844" w:rsidRDefault="00DC6844" w:rsidP="00DC6844">
                      <w:pPr>
                        <w:spacing w:after="0"/>
                        <w:ind w:left="288"/>
                        <w:rPr>
                          <w:sz w:val="22"/>
                          <w:szCs w:val="22"/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DC6844">
        <w:rPr>
          <w:noProof/>
        </w:rPr>
        <w:drawing>
          <wp:anchor distT="0" distB="0" distL="114300" distR="114300" simplePos="0" relativeHeight="251658240" behindDoc="0" locked="0" layoutInCell="1" allowOverlap="1" wp14:anchorId="1AB2890E" wp14:editId="0248E629">
            <wp:simplePos x="0" y="0"/>
            <wp:positionH relativeFrom="column">
              <wp:posOffset>-69850</wp:posOffset>
            </wp:positionH>
            <wp:positionV relativeFrom="paragraph">
              <wp:posOffset>602469</wp:posOffset>
            </wp:positionV>
            <wp:extent cx="1372090" cy="1219200"/>
            <wp:effectExtent l="0" t="0" r="0" b="0"/>
            <wp:wrapSquare wrapText="bothSides"/>
            <wp:docPr id="1956293809" name="Picture 1" descr="A blue rectangle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293809" name="Picture 1" descr="A blue rectangle with whit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09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463C">
        <w:t xml:space="preserve">Aligning Completion Strategies to Post-Graduation Success </w:t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DC6844" w14:paraId="310C0D0F" w14:textId="77777777" w:rsidTr="001D3323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47F22F44" w14:textId="41374044" w:rsidR="00DC6844" w:rsidRPr="00DC6844" w:rsidRDefault="00DC6844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Pr="00DC6844">
              <w:t xml:space="preserve">How </w:t>
            </w:r>
            <w:r>
              <w:t>can my college</w:t>
            </w:r>
            <w:r w:rsidRPr="00DC6844">
              <w:t xml:space="preserve"> achieve higher rates of completing credentials that lead to good jobs and bachelor’s degrees</w:t>
            </w:r>
            <w:r>
              <w:t>?</w:t>
            </w:r>
          </w:p>
        </w:tc>
      </w:tr>
      <w:tr w:rsidR="00DC6844" w14:paraId="47595E11" w14:textId="77777777" w:rsidTr="001D3323">
        <w:trPr>
          <w:trHeight w:val="8180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365DCB9F" w14:textId="77777777" w:rsidR="00DC6844" w:rsidRDefault="00DC6844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39FA73F0" w14:textId="122C44A1" w:rsidR="00CE179D" w:rsidRPr="00DC6844" w:rsidRDefault="007E463C" w:rsidP="007E463C">
      <w:pPr>
        <w:pStyle w:val="Heading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68635B6" wp14:editId="2B543361">
                <wp:simplePos x="0" y="0"/>
                <wp:positionH relativeFrom="margin">
                  <wp:posOffset>1409700</wp:posOffset>
                </wp:positionH>
                <wp:positionV relativeFrom="paragraph">
                  <wp:posOffset>594737</wp:posOffset>
                </wp:positionV>
                <wp:extent cx="4533900" cy="1200150"/>
                <wp:effectExtent l="0" t="0" r="0" b="0"/>
                <wp:wrapSquare wrapText="bothSides"/>
                <wp:docPr id="43090937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57A5BE" w14:textId="77777777" w:rsidR="00CE179D" w:rsidRPr="00CE179D" w:rsidRDefault="00CE179D" w:rsidP="00CE179D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CE179D">
                              <w:rPr>
                                <w:sz w:val="28"/>
                                <w:szCs w:val="28"/>
                                <w:lang w:val="en-US"/>
                              </w:rPr>
                              <w:t>Develop program maps aligned to transfer and/or good jobs, engaging four-year university and employer partners in the process.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635B6" id="_x0000_s1027" type="#_x0000_t202" style="position:absolute;margin-left:111pt;margin-top:46.85pt;width:357pt;height:94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" fillcolor="white [3201]" stroked="f" strokeweight=".5pt">
                <v:textbox>
                  <w:txbxContent>
                    <w:p w14:paraId="2257A5BE" w14:textId="77777777" w:rsidR="00CE179D" w:rsidRPr="00CE179D" w:rsidRDefault="00CE179D" w:rsidP="00CE179D">
                      <w:pPr>
                        <w:spacing w:after="0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CE179D">
                        <w:rPr>
                          <w:sz w:val="28"/>
                          <w:szCs w:val="28"/>
                          <w:lang w:val="en-US"/>
                        </w:rPr>
                        <w:t>Develop program maps aligned to transfer and/or good jobs, engaging four-year university and employer partners in the process.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E179D">
        <w:rPr>
          <w:noProof/>
        </w:rPr>
        <w:drawing>
          <wp:anchor distT="0" distB="0" distL="114300" distR="114300" simplePos="0" relativeHeight="251672576" behindDoc="0" locked="0" layoutInCell="1" allowOverlap="1" wp14:anchorId="7D5DE2FB" wp14:editId="106EB600">
            <wp:simplePos x="0" y="0"/>
            <wp:positionH relativeFrom="margin">
              <wp:posOffset>0</wp:posOffset>
            </wp:positionH>
            <wp:positionV relativeFrom="paragraph">
              <wp:posOffset>588555</wp:posOffset>
            </wp:positionV>
            <wp:extent cx="1359914" cy="1216152"/>
            <wp:effectExtent l="0" t="0" r="0" b="3175"/>
            <wp:wrapSquare wrapText="bothSides"/>
            <wp:docPr id="869106697" name="Picture 1" descr="A blue rectangle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815528" name="Picture 1" descr="A blue rectangle with whit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9914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463C">
        <w:rPr>
          <w:rFonts w:ascii="Nunito" w:eastAsia="Nunito" w:hAnsi="Nunito" w:cs="Nunito"/>
          <w:color w:val="253640"/>
          <w:sz w:val="20"/>
          <w:szCs w:val="20"/>
        </w:rPr>
        <w:t xml:space="preserve"> </w:t>
      </w:r>
      <w:r w:rsidRPr="007E463C">
        <w:t xml:space="preserve">Aligning Completion Strategies to Post-Graduation Success </w:t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CE179D" w14:paraId="747D94A9" w14:textId="77777777" w:rsidTr="001D3323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583E98ED" w14:textId="7FA93628" w:rsidR="00CE179D" w:rsidRPr="00DC6844" w:rsidRDefault="00CE179D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Pr="00DC6844">
              <w:t xml:space="preserve">How </w:t>
            </w:r>
            <w:r>
              <w:t>can my college</w:t>
            </w:r>
            <w:r w:rsidRPr="00DC6844">
              <w:t xml:space="preserve"> achieve higher rates of completing credentials that lead to good jobs and bachelor’s degrees</w:t>
            </w:r>
            <w:r>
              <w:t>?</w:t>
            </w:r>
          </w:p>
        </w:tc>
      </w:tr>
      <w:tr w:rsidR="00CE179D" w14:paraId="3F846E3F" w14:textId="77777777" w:rsidTr="001D3323">
        <w:trPr>
          <w:trHeight w:val="8180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10BD0C10" w14:textId="77777777" w:rsidR="00CE179D" w:rsidRDefault="00CE179D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3E2D158A" w14:textId="4AB220FD" w:rsidR="00CE179D" w:rsidRDefault="007E463C" w:rsidP="00CE179D">
      <w:pPr>
        <w:pStyle w:val="Heading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AC130EF" wp14:editId="4B6984E1">
                <wp:simplePos x="0" y="0"/>
                <wp:positionH relativeFrom="margin">
                  <wp:posOffset>1409700</wp:posOffset>
                </wp:positionH>
                <wp:positionV relativeFrom="paragraph">
                  <wp:posOffset>727459</wp:posOffset>
                </wp:positionV>
                <wp:extent cx="4533900" cy="1200150"/>
                <wp:effectExtent l="0" t="0" r="0" b="0"/>
                <wp:wrapSquare wrapText="bothSides"/>
                <wp:docPr id="205894844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FC5BCA" w14:textId="752188A2" w:rsidR="00CE179D" w:rsidRPr="00CE179D" w:rsidRDefault="00CE179D" w:rsidP="00CE179D">
                            <w:pPr>
                              <w:spacing w:after="0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CE179D">
                              <w:rPr>
                                <w:sz w:val="28"/>
                                <w:szCs w:val="28"/>
                                <w:lang w:val="en-US"/>
                              </w:rPr>
                              <w:t>Ensure that every student—in their first semester/first year—creates an educational plan tailored to their goals and circumstances that is aligned to strong bachelor’s and workforce programs.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C130EF" id="_x0000_s1028" type="#_x0000_t202" style="position:absolute;margin-left:111pt;margin-top:57.3pt;width:357pt;height:94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" fillcolor="white [3201]" stroked="f" strokeweight=".5pt">
                <v:textbox>
                  <w:txbxContent>
                    <w:p w14:paraId="59FC5BCA" w14:textId="752188A2" w:rsidR="00CE179D" w:rsidRPr="00CE179D" w:rsidRDefault="00CE179D" w:rsidP="00CE179D">
                      <w:pPr>
                        <w:spacing w:after="0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CE179D">
                        <w:rPr>
                          <w:sz w:val="28"/>
                          <w:szCs w:val="28"/>
                          <w:lang w:val="en-US"/>
                        </w:rPr>
                        <w:t>Ensure that every student—in their first semester/first year—creates an educational plan tailored to their goals and circumstances that is aligned to strong bachelor’s and workforce programs.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E179D">
        <w:rPr>
          <w:noProof/>
        </w:rPr>
        <w:drawing>
          <wp:anchor distT="0" distB="0" distL="114300" distR="114300" simplePos="0" relativeHeight="251673600" behindDoc="0" locked="0" layoutInCell="1" allowOverlap="1" wp14:anchorId="47CDCD01" wp14:editId="2AF191AF">
            <wp:simplePos x="0" y="0"/>
            <wp:positionH relativeFrom="margin">
              <wp:posOffset>0</wp:posOffset>
            </wp:positionH>
            <wp:positionV relativeFrom="paragraph">
              <wp:posOffset>713677</wp:posOffset>
            </wp:positionV>
            <wp:extent cx="1347470" cy="1216025"/>
            <wp:effectExtent l="0" t="0" r="5080" b="3175"/>
            <wp:wrapSquare wrapText="bothSides"/>
            <wp:docPr id="64253842" name="Picture 1" descr="A blue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53842" name="Picture 1" descr="A blue sign with white tex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747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463C">
        <w:t xml:space="preserve">Aligning Completion Strategies to Post-Graduation Success </w:t>
      </w:r>
    </w:p>
    <w:p w14:paraId="62A02A3E" w14:textId="14504580" w:rsidR="00CE179D" w:rsidRPr="00DC6844" w:rsidRDefault="00CE179D" w:rsidP="00CE179D">
      <w:pPr>
        <w:pStyle w:val="ListParagraph"/>
        <w:spacing w:after="0"/>
      </w:pP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CE179D" w14:paraId="45489585" w14:textId="77777777" w:rsidTr="001D3323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358187EE" w14:textId="198FAB59" w:rsidR="00CE179D" w:rsidRPr="00DC6844" w:rsidRDefault="00CE179D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Pr="00DC6844">
              <w:t xml:space="preserve">How </w:t>
            </w:r>
            <w:r>
              <w:t>can my college</w:t>
            </w:r>
            <w:r w:rsidRPr="00DC6844">
              <w:t xml:space="preserve"> achieve higher rates of completing credentials that lead to good jobs and bachelor’s degrees</w:t>
            </w:r>
            <w:r>
              <w:t>?</w:t>
            </w:r>
          </w:p>
        </w:tc>
      </w:tr>
      <w:tr w:rsidR="00CE179D" w14:paraId="79E03E41" w14:textId="77777777" w:rsidTr="007E463C">
        <w:trPr>
          <w:trHeight w:val="7856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0C9CE3EA" w14:textId="77777777" w:rsidR="00CE179D" w:rsidRDefault="00CE179D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11AFAD7D" w14:textId="0F1074F6" w:rsidR="00CE179D" w:rsidRDefault="007E463C" w:rsidP="00CE179D">
      <w:pPr>
        <w:pStyle w:val="Heading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B8755C" wp14:editId="78D73A2C">
                <wp:simplePos x="0" y="0"/>
                <wp:positionH relativeFrom="margin">
                  <wp:posOffset>1409700</wp:posOffset>
                </wp:positionH>
                <wp:positionV relativeFrom="paragraph">
                  <wp:posOffset>626976</wp:posOffset>
                </wp:positionV>
                <wp:extent cx="4524375" cy="1200150"/>
                <wp:effectExtent l="0" t="0" r="9525" b="0"/>
                <wp:wrapSquare wrapText="bothSides"/>
                <wp:docPr id="5211127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88FB74" w14:textId="77777777" w:rsidR="007E463C" w:rsidRDefault="007E463C" w:rsidP="007E463C">
                            <w:pPr>
                              <w:numPr>
                                <w:ilvl w:val="0"/>
                                <w:numId w:val="7"/>
                              </w:numPr>
                              <w:spacing w:after="0"/>
                              <w:ind w:left="360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E463C">
                              <w:rPr>
                                <w:sz w:val="28"/>
                                <w:szCs w:val="28"/>
                                <w:lang w:val="en-US"/>
                              </w:rPr>
                              <w:t>Monitor student progress and intervene effectively</w:t>
                            </w:r>
                          </w:p>
                          <w:p w14:paraId="15153ABD" w14:textId="52DAC373" w:rsidR="00CE179D" w:rsidRPr="007E463C" w:rsidRDefault="007E463C" w:rsidP="007E463C">
                            <w:pPr>
                              <w:numPr>
                                <w:ilvl w:val="0"/>
                                <w:numId w:val="7"/>
                              </w:numPr>
                              <w:spacing w:after="0"/>
                              <w:ind w:left="360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E463C">
                              <w:rPr>
                                <w:sz w:val="28"/>
                                <w:szCs w:val="28"/>
                                <w:lang w:val="en-US"/>
                              </w:rPr>
                              <w:t>Prioritize and scale the most effective academic and nonacademic supports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8755C" id="_x0000_s1029" type="#_x0000_t202" style="position:absolute;margin-left:111pt;margin-top:49.35pt;width:356.25pt;height:94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" fillcolor="white [3201]" stroked="f" strokeweight=".5pt">
                <v:textbox>
                  <w:txbxContent>
                    <w:p w14:paraId="2D88FB74" w14:textId="77777777" w:rsidR="007E463C" w:rsidRDefault="007E463C" w:rsidP="007E463C">
                      <w:pPr>
                        <w:numPr>
                          <w:ilvl w:val="0"/>
                          <w:numId w:val="7"/>
                        </w:numPr>
                        <w:spacing w:after="0"/>
                        <w:ind w:left="360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7E463C">
                        <w:rPr>
                          <w:sz w:val="28"/>
                          <w:szCs w:val="28"/>
                          <w:lang w:val="en-US"/>
                        </w:rPr>
                        <w:t>Monitor student progress and intervene effectively</w:t>
                      </w:r>
                    </w:p>
                    <w:p w14:paraId="15153ABD" w14:textId="52DAC373" w:rsidR="00CE179D" w:rsidRPr="007E463C" w:rsidRDefault="007E463C" w:rsidP="007E463C">
                      <w:pPr>
                        <w:numPr>
                          <w:ilvl w:val="0"/>
                          <w:numId w:val="7"/>
                        </w:numPr>
                        <w:spacing w:after="0"/>
                        <w:ind w:left="360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7E463C">
                        <w:rPr>
                          <w:sz w:val="28"/>
                          <w:szCs w:val="28"/>
                          <w:lang w:val="en-US"/>
                        </w:rPr>
                        <w:t>Prioritize and scale the most effective academic and nonacademic supports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E179D">
        <w:rPr>
          <w:noProof/>
        </w:rPr>
        <w:drawing>
          <wp:anchor distT="0" distB="0" distL="114300" distR="114300" simplePos="0" relativeHeight="251674624" behindDoc="0" locked="0" layoutInCell="1" allowOverlap="1" wp14:anchorId="5D0A5921" wp14:editId="26872DB7">
            <wp:simplePos x="0" y="0"/>
            <wp:positionH relativeFrom="margin">
              <wp:posOffset>0</wp:posOffset>
            </wp:positionH>
            <wp:positionV relativeFrom="paragraph">
              <wp:posOffset>614241</wp:posOffset>
            </wp:positionV>
            <wp:extent cx="1366520" cy="1216025"/>
            <wp:effectExtent l="0" t="0" r="5080" b="3175"/>
            <wp:wrapSquare wrapText="bothSides"/>
            <wp:docPr id="1484499171" name="Picture 1" descr="A blue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499171" name="Picture 1" descr="A blue sign with white tex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652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463C">
        <w:t xml:space="preserve">Aligning Completion Strategies to Post-Graduation Success </w:t>
      </w:r>
    </w:p>
    <w:p w14:paraId="1B9F609D" w14:textId="03013BB7" w:rsidR="00CE179D" w:rsidRPr="00DC6844" w:rsidRDefault="00CE179D" w:rsidP="00CE179D">
      <w:pPr>
        <w:pStyle w:val="ListParagraph"/>
        <w:spacing w:after="0"/>
      </w:pP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CE179D" w14:paraId="56181506" w14:textId="77777777" w:rsidTr="001D3323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4C4A3675" w14:textId="37AD30E7" w:rsidR="00CE179D" w:rsidRPr="00DC6844" w:rsidRDefault="00CE179D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Pr="00DC6844">
              <w:t xml:space="preserve">How </w:t>
            </w:r>
            <w:r>
              <w:t>can my college</w:t>
            </w:r>
            <w:r w:rsidRPr="00DC6844">
              <w:t xml:space="preserve"> achieve higher rates of completing credentials that lead to good jobs and bachelor’s degrees</w:t>
            </w:r>
            <w:r>
              <w:t>?</w:t>
            </w:r>
          </w:p>
        </w:tc>
      </w:tr>
      <w:tr w:rsidR="00CE179D" w14:paraId="047FF3CB" w14:textId="77777777" w:rsidTr="007E463C">
        <w:trPr>
          <w:trHeight w:val="7856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74EB5DF2" w14:textId="77777777" w:rsidR="00CE179D" w:rsidRDefault="00CE179D" w:rsidP="001D3323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4792A4C3" w14:textId="77777777" w:rsidR="00CE179D" w:rsidRDefault="00CE179D" w:rsidP="00CE179D">
      <w:pPr>
        <w:pStyle w:val="Heading1"/>
      </w:pPr>
      <w:bookmarkStart w:id="3" w:name="_heading=h.mg7yvb41wgyc" w:colFirst="0" w:colLast="0"/>
      <w:bookmarkStart w:id="4" w:name="_heading=h.s0hculdn05vb" w:colFirst="0" w:colLast="0"/>
      <w:bookmarkEnd w:id="3"/>
      <w:bookmarkEnd w:id="4"/>
      <w:r w:rsidRPr="00CE179D">
        <w:lastRenderedPageBreak/>
        <w:t>Discussion: Structuring Completion for Student Success</w:t>
      </w:r>
    </w:p>
    <w:p w14:paraId="2506A3CE" w14:textId="77777777" w:rsidR="00CE179D" w:rsidRDefault="00CE179D" w:rsidP="00CE179D">
      <w:pPr>
        <w:rPr>
          <w:b/>
          <w:bCs/>
          <w:i/>
          <w:iCs/>
        </w:rPr>
      </w:pPr>
      <w:r w:rsidRPr="00CE179D">
        <w:rPr>
          <w:b/>
          <w:bCs/>
          <w:i/>
          <w:iCs/>
        </w:rPr>
        <w:t xml:space="preserve">Directions: </w:t>
      </w:r>
      <w:r w:rsidRPr="00CE179D">
        <w:rPr>
          <w:i/>
          <w:iCs/>
        </w:rPr>
        <w:t>In your breakout groups, spend the next 25 minutes discussing the following questions.</w:t>
      </w:r>
      <w:r w:rsidRPr="00CE179D">
        <w:rPr>
          <w:b/>
          <w:bCs/>
          <w:i/>
          <w:iCs/>
        </w:rPr>
        <w:t xml:space="preserve"> </w:t>
      </w:r>
    </w:p>
    <w:p w14:paraId="1113D162" w14:textId="2D6CBF84" w:rsidR="00CE179D" w:rsidRDefault="00CE179D" w:rsidP="00172707">
      <w:pPr>
        <w:spacing w:before="240" w:after="0"/>
      </w:pPr>
      <w:r w:rsidRPr="00CE179D">
        <w:t>What are the strengths of your college’s completion reforms?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E179D" w14:paraId="47235429" w14:textId="77777777" w:rsidTr="00172707">
        <w:trPr>
          <w:trHeight w:val="2880"/>
        </w:trPr>
        <w:tc>
          <w:tcPr>
            <w:tcW w:w="9350" w:type="dxa"/>
            <w:tcBorders>
              <w:top w:val="single" w:sz="4" w:space="0" w:color="BABEC0" w:themeColor="accent6" w:themeShade="E6"/>
              <w:left w:val="single" w:sz="4" w:space="0" w:color="BABEC0"/>
              <w:bottom w:val="single" w:sz="4" w:space="0" w:color="BABEC0"/>
              <w:right w:val="single" w:sz="4" w:space="0" w:color="BABEC0"/>
            </w:tcBorders>
          </w:tcPr>
          <w:p w14:paraId="4054454A" w14:textId="77777777" w:rsidR="00CE179D" w:rsidRDefault="00CE179D" w:rsidP="001D3323"/>
          <w:p w14:paraId="7BF2F38F" w14:textId="77777777" w:rsidR="00CE179D" w:rsidRDefault="00CE179D" w:rsidP="001D3323"/>
          <w:p w14:paraId="3276A053" w14:textId="77777777" w:rsidR="00CE179D" w:rsidRDefault="00CE179D" w:rsidP="001D3323"/>
          <w:p w14:paraId="0BF14EDF" w14:textId="77777777" w:rsidR="00CE179D" w:rsidRDefault="00CE179D" w:rsidP="001D3323"/>
          <w:p w14:paraId="436B75C3" w14:textId="77777777" w:rsidR="00CE179D" w:rsidRDefault="00CE179D" w:rsidP="001D3323"/>
          <w:p w14:paraId="0C918EE3" w14:textId="77777777" w:rsidR="00CE179D" w:rsidRDefault="00CE179D" w:rsidP="001D3323"/>
        </w:tc>
      </w:tr>
    </w:tbl>
    <w:p w14:paraId="4095C798" w14:textId="5D0091B6" w:rsidR="00CE179D" w:rsidRDefault="00CE179D" w:rsidP="00172707">
      <w:pPr>
        <w:spacing w:before="240" w:after="0"/>
      </w:pPr>
      <w:r w:rsidRPr="00CE179D">
        <w:t>Based on today’s learning, what opportunities do you see to strengthen completion reforms</w:t>
      </w:r>
      <w:r w:rsidR="00396A95">
        <w:t>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E179D" w14:paraId="7172DB37" w14:textId="77777777" w:rsidTr="00172707">
        <w:trPr>
          <w:trHeight w:val="2880"/>
        </w:trPr>
        <w:tc>
          <w:tcPr>
            <w:tcW w:w="9350" w:type="dxa"/>
            <w:tcBorders>
              <w:top w:val="single" w:sz="4" w:space="0" w:color="BABEC0" w:themeColor="accent6" w:themeShade="E6"/>
              <w:left w:val="single" w:sz="4" w:space="0" w:color="BABEC0"/>
              <w:bottom w:val="single" w:sz="4" w:space="0" w:color="BABEC0"/>
              <w:right w:val="single" w:sz="4" w:space="0" w:color="BABEC0"/>
            </w:tcBorders>
          </w:tcPr>
          <w:p w14:paraId="4D16DDAC" w14:textId="77777777" w:rsidR="00CE179D" w:rsidRDefault="00CE179D" w:rsidP="001D3323"/>
          <w:p w14:paraId="0142E5F5" w14:textId="77777777" w:rsidR="00CE179D" w:rsidRDefault="00CE179D" w:rsidP="001D3323"/>
          <w:p w14:paraId="7E7C8CA4" w14:textId="77777777" w:rsidR="00CE179D" w:rsidRDefault="00CE179D" w:rsidP="001D3323"/>
          <w:p w14:paraId="0B2C68F7" w14:textId="77777777" w:rsidR="00CE179D" w:rsidRDefault="00CE179D" w:rsidP="001D3323"/>
          <w:p w14:paraId="41C394A3" w14:textId="77777777" w:rsidR="00CE179D" w:rsidRDefault="00CE179D" w:rsidP="001D3323"/>
          <w:p w14:paraId="072A00F1" w14:textId="77777777" w:rsidR="00CE179D" w:rsidRDefault="00CE179D" w:rsidP="001D3323"/>
        </w:tc>
      </w:tr>
    </w:tbl>
    <w:p w14:paraId="38135151" w14:textId="56D21ABB" w:rsidR="00CE179D" w:rsidRPr="00CE179D" w:rsidRDefault="001B04E0" w:rsidP="00172707">
      <w:pPr>
        <w:spacing w:before="240" w:after="0"/>
        <w:rPr>
          <w:lang w:val="en-US"/>
        </w:rPr>
      </w:pPr>
      <w:r w:rsidRPr="001B04E0">
        <w:t xml:space="preserve">What high-leverage change could your college make to better align completion with post-graduation outcomes? </w:t>
      </w:r>
      <w:r w:rsidR="00B0207D">
        <w:t xml:space="preserve"> </w:t>
      </w:r>
      <w:r w:rsidR="00CE179D" w:rsidRPr="00CE179D">
        <w:rPr>
          <w:lang w:val="en-US"/>
        </w:rPr>
        <w:t>What stakeholders do you think would be involved?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E179D" w14:paraId="40CB864A" w14:textId="77777777" w:rsidTr="00172707">
        <w:trPr>
          <w:trHeight w:val="2880"/>
        </w:trPr>
        <w:tc>
          <w:tcPr>
            <w:tcW w:w="9350" w:type="dxa"/>
            <w:tcBorders>
              <w:top w:val="single" w:sz="4" w:space="0" w:color="BABEC0" w:themeColor="accent6" w:themeShade="E6"/>
              <w:left w:val="single" w:sz="4" w:space="0" w:color="BABEC0"/>
              <w:bottom w:val="single" w:sz="4" w:space="0" w:color="BABEC0"/>
              <w:right w:val="single" w:sz="4" w:space="0" w:color="BABEC0"/>
            </w:tcBorders>
          </w:tcPr>
          <w:p w14:paraId="5823597B" w14:textId="77777777" w:rsidR="00CE179D" w:rsidRDefault="00CE179D" w:rsidP="001D3323"/>
          <w:p w14:paraId="5F2CA158" w14:textId="77777777" w:rsidR="00CE179D" w:rsidRDefault="00CE179D" w:rsidP="001D3323"/>
          <w:p w14:paraId="4E3688C1" w14:textId="77777777" w:rsidR="00CE179D" w:rsidRDefault="00CE179D" w:rsidP="001D3323"/>
          <w:p w14:paraId="1D294183" w14:textId="77777777" w:rsidR="00CE179D" w:rsidRDefault="00CE179D" w:rsidP="001D3323"/>
          <w:p w14:paraId="52C2F98F" w14:textId="77777777" w:rsidR="00CE179D" w:rsidRDefault="00CE179D" w:rsidP="001D3323"/>
          <w:p w14:paraId="1CECBAEB" w14:textId="77777777" w:rsidR="00CE179D" w:rsidRDefault="00CE179D" w:rsidP="001D3323"/>
        </w:tc>
      </w:tr>
    </w:tbl>
    <w:p w14:paraId="025DC3C1" w14:textId="7DA5DC28" w:rsidR="00CE179D" w:rsidRPr="00CE179D" w:rsidRDefault="00CE179D" w:rsidP="00CE179D"/>
    <w:p w14:paraId="6D19D80C" w14:textId="77777777" w:rsidR="00172707" w:rsidRDefault="00CE179D" w:rsidP="00E83496">
      <w:pPr>
        <w:pStyle w:val="Heading1"/>
        <w:spacing w:before="0"/>
        <w:rPr>
          <w:bCs/>
        </w:rPr>
      </w:pPr>
      <w:r>
        <w:br w:type="page"/>
      </w:r>
      <w:r w:rsidR="000D6098" w:rsidRPr="00CE179D">
        <w:lastRenderedPageBreak/>
        <w:t xml:space="preserve">Panel: </w:t>
      </w:r>
      <w:r w:rsidR="00E83496" w:rsidRPr="00E83496">
        <w:rPr>
          <w:bCs/>
        </w:rPr>
        <w:t>Defining Student Success Beyond Completion</w:t>
      </w:r>
      <w:r w:rsidR="00E83496">
        <w:rPr>
          <w:bCs/>
        </w:rPr>
        <w:t xml:space="preserve"> </w:t>
      </w:r>
    </w:p>
    <w:p w14:paraId="1ED7B2FE" w14:textId="0D43622C" w:rsidR="000D6098" w:rsidRPr="00172707" w:rsidRDefault="000D6098" w:rsidP="00E83496">
      <w:pPr>
        <w:pStyle w:val="Heading1"/>
        <w:spacing w:before="0"/>
        <w:rPr>
          <w:color w:val="auto"/>
          <w:sz w:val="32"/>
          <w:szCs w:val="32"/>
        </w:rPr>
      </w:pPr>
      <w:r w:rsidRPr="00172707">
        <w:rPr>
          <w:rFonts w:ascii="Nunito" w:hAnsi="Nunito"/>
          <w:b/>
          <w:color w:val="auto"/>
          <w:sz w:val="20"/>
          <w:szCs w:val="20"/>
        </w:rPr>
        <w:t>NOTES:</w:t>
      </w:r>
      <w:r w:rsidRPr="00172707">
        <w:rPr>
          <w:rFonts w:ascii="Nunito" w:hAnsi="Nunito"/>
          <w:b/>
          <w:color w:val="auto"/>
          <w:sz w:val="20"/>
          <w:szCs w:val="20"/>
        </w:rPr>
        <w:br/>
      </w:r>
      <w:r w:rsidRPr="00172707">
        <w:rPr>
          <w:rFonts w:ascii="Nunito" w:hAnsi="Nunito"/>
          <w:i/>
          <w:color w:val="auto"/>
          <w:sz w:val="20"/>
          <w:szCs w:val="20"/>
        </w:rPr>
        <w:t>Use the note-catcher below to capture reflections during the panel and discussion.</w:t>
      </w:r>
    </w:p>
    <w:tbl>
      <w:tblPr>
        <w:tblStyle w:val="afb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0"/>
        <w:gridCol w:w="4680"/>
      </w:tblGrid>
      <w:tr w:rsidR="000D6098" w14:paraId="5A6F0D90" w14:textId="77777777" w:rsidTr="00D44FBF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FA6FD9" w14:textId="77777777" w:rsidR="000D6098" w:rsidRDefault="000D6098" w:rsidP="00D44FBF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IDEAS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A1ACCD" w14:textId="77777777" w:rsidR="000D6098" w:rsidRDefault="000D6098" w:rsidP="00D44FBF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QUESTIONS</w:t>
            </w:r>
          </w:p>
        </w:tc>
      </w:tr>
      <w:tr w:rsidR="000D6098" w14:paraId="44F4EB73" w14:textId="77777777" w:rsidTr="00D44FBF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682606" w14:textId="77777777" w:rsidR="000D6098" w:rsidRDefault="000D6098" w:rsidP="00D44FBF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</w:p>
          <w:p w14:paraId="4387B6C8" w14:textId="77777777" w:rsidR="000D6098" w:rsidRDefault="000D6098" w:rsidP="00D44FBF">
            <w:pPr>
              <w:spacing w:after="240"/>
              <w:rPr>
                <w:sz w:val="24"/>
                <w:szCs w:val="24"/>
              </w:rPr>
            </w:pPr>
          </w:p>
          <w:p w14:paraId="487BE136" w14:textId="77777777" w:rsidR="000D6098" w:rsidRDefault="000D6098" w:rsidP="00D44FBF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1863D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7BA431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4956C1E5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20593CB8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1A7B201C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008B8DAB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04C69525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51544C83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2A081909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13B547E3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2C938C3C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33779930" w14:textId="77777777" w:rsidR="000D6098" w:rsidRDefault="000D6098" w:rsidP="00D44FBF">
            <w:pPr>
              <w:rPr>
                <w:sz w:val="24"/>
                <w:szCs w:val="24"/>
              </w:rPr>
            </w:pPr>
          </w:p>
          <w:p w14:paraId="0E3C938B" w14:textId="77777777" w:rsidR="000D6098" w:rsidRDefault="000D6098" w:rsidP="00D44FBF">
            <w:pPr>
              <w:rPr>
                <w:sz w:val="24"/>
                <w:szCs w:val="24"/>
              </w:rPr>
            </w:pPr>
          </w:p>
        </w:tc>
      </w:tr>
      <w:tr w:rsidR="000D6098" w14:paraId="11E0B4F0" w14:textId="77777777" w:rsidTr="00D44FBF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F97E36" w14:textId="77777777" w:rsidR="000D6098" w:rsidRDefault="000D6098" w:rsidP="00D44FBF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OPPORTUNITIES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6B9284" w14:textId="77777777" w:rsidR="000D6098" w:rsidRDefault="000D6098" w:rsidP="00D44FBF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CHALLENGES</w:t>
            </w:r>
          </w:p>
        </w:tc>
      </w:tr>
      <w:tr w:rsidR="000D6098" w14:paraId="3354EC19" w14:textId="77777777" w:rsidTr="00D44FBF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FFFFF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8A23A4" w14:textId="77777777" w:rsidR="000D6098" w:rsidRDefault="000D6098" w:rsidP="00D44FBF">
            <w:pPr>
              <w:spacing w:after="2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863D37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22E763E3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21EFCD83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07ABF076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6A34987C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7ECAC108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435C5701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48828805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52A90CAB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3A57E8B1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5986AFB5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1F0F91B1" w14:textId="77777777" w:rsidR="000D6098" w:rsidRDefault="000D6098" w:rsidP="00D44FBF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294575AE" w14:textId="36ACF887" w:rsidR="00172707" w:rsidRDefault="00172707">
      <w:pPr>
        <w:pStyle w:val="Heading1"/>
        <w:spacing w:before="0"/>
      </w:pPr>
      <w:bookmarkStart w:id="5" w:name="_Hlk201136217"/>
    </w:p>
    <w:p w14:paraId="082B8A9D" w14:textId="77777777" w:rsidR="00172707" w:rsidRDefault="00172707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18E6DDED" w14:textId="24C72D8F" w:rsidR="00464F19" w:rsidRDefault="002741BF">
      <w:pPr>
        <w:pStyle w:val="Heading1"/>
        <w:spacing w:before="0"/>
      </w:pPr>
      <w:r>
        <w:lastRenderedPageBreak/>
        <w:t xml:space="preserve">Module </w:t>
      </w:r>
      <w:r w:rsidR="00CE179D">
        <w:t>5</w:t>
      </w:r>
      <w:r>
        <w:t xml:space="preserve"> Reflection: </w:t>
      </w:r>
      <w:r w:rsidR="007E463C" w:rsidRPr="007E463C">
        <w:t>Aligning Completion Strategies to Post-Graduation Success</w:t>
      </w:r>
    </w:p>
    <w:bookmarkEnd w:id="5"/>
    <w:p w14:paraId="6BDC7FC0" w14:textId="77777777" w:rsidR="00464F19" w:rsidRDefault="002741BF">
      <w:pPr>
        <w:spacing w:line="360" w:lineRule="auto"/>
      </w:pPr>
      <w:r>
        <w:rPr>
          <w:i/>
        </w:rPr>
        <w:t xml:space="preserve">Take a few minutes to reflect independently on the following prompts: </w:t>
      </w:r>
    </w:p>
    <w:sdt>
      <w:sdtPr>
        <w:tag w:val="goog_rdk_1"/>
        <w:id w:val="813761634"/>
        <w:lock w:val="contentLocked"/>
      </w:sdtPr>
      <w:sdtContent>
        <w:tbl>
          <w:tblPr>
            <w:tblStyle w:val="afe"/>
            <w:tblW w:w="936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9360"/>
          </w:tblGrid>
          <w:tr w:rsidR="00464F19" w14:paraId="63FAF2F0" w14:textId="77777777">
            <w:trPr>
              <w:trHeight w:val="495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51DD181" w14:textId="77777777" w:rsidR="00464F19" w:rsidRDefault="002741BF">
                <w:r>
                  <w:t>What are your takeaways from the module? What questions do you have?</w:t>
                </w:r>
              </w:p>
            </w:tc>
          </w:tr>
          <w:tr w:rsidR="00464F19" w14:paraId="131C2CAF" w14:textId="77777777">
            <w:trPr>
              <w:trHeight w:val="1837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D46E06B" w14:textId="77777777" w:rsidR="00464F19" w:rsidRDefault="00464F19">
                <w:pPr>
                  <w:widowControl w:val="0"/>
                </w:pPr>
              </w:p>
            </w:tc>
          </w:tr>
          <w:tr w:rsidR="00464F19" w14:paraId="6331AFEA" w14:textId="77777777"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AEAF7D0" w14:textId="77777777" w:rsidR="00464F19" w:rsidRDefault="002741BF">
                <w:r>
                  <w:t>As a result of this learning, what might you:</w:t>
                </w:r>
              </w:p>
            </w:tc>
          </w:tr>
          <w:tr w:rsidR="00464F19" w14:paraId="3E46A8CD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4369D8C" w14:textId="77777777" w:rsidR="00464F19" w:rsidRDefault="002741BF">
                <w:r>
                  <w:t>…keep doing?</w:t>
                </w:r>
              </w:p>
            </w:tc>
          </w:tr>
          <w:tr w:rsidR="00464F19" w14:paraId="5682BE9C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7C68901" w14:textId="77777777" w:rsidR="00464F19" w:rsidRDefault="002741BF">
                <w:r>
                  <w:t>…stop doing?</w:t>
                </w:r>
              </w:p>
            </w:tc>
          </w:tr>
          <w:tr w:rsidR="00464F19" w14:paraId="0BB06054" w14:textId="77777777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0D738F1" w14:textId="77777777" w:rsidR="00464F19" w:rsidRDefault="002741BF">
                <w:pPr>
                  <w:widowControl w:val="0"/>
                </w:pPr>
                <w:r>
                  <w:t>…start doing?</w:t>
                </w:r>
              </w:p>
            </w:tc>
          </w:tr>
        </w:tbl>
      </w:sdtContent>
    </w:sdt>
    <w:p w14:paraId="37A8118D" w14:textId="77777777" w:rsidR="00464F19" w:rsidRDefault="00464F19">
      <w:pPr>
        <w:spacing w:line="360" w:lineRule="auto"/>
      </w:pPr>
    </w:p>
    <w:sectPr w:rsidR="00464F19">
      <w:headerReference w:type="default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C37D76" w14:textId="77777777" w:rsidR="00C81C6B" w:rsidRDefault="00C81C6B">
      <w:pPr>
        <w:spacing w:after="0" w:line="240" w:lineRule="auto"/>
      </w:pPr>
      <w:r>
        <w:separator/>
      </w:r>
    </w:p>
  </w:endnote>
  <w:endnote w:type="continuationSeparator" w:id="0">
    <w:p w14:paraId="14BABD8A" w14:textId="77777777" w:rsidR="00C81C6B" w:rsidRDefault="00C81C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CB798201-42CF-4DAB-B0BA-E89DC2CAC75B}"/>
  </w:font>
  <w:font w:name="Nunito">
    <w:charset w:val="00"/>
    <w:family w:val="auto"/>
    <w:pitch w:val="variable"/>
    <w:sig w:usb0="A00002FF" w:usb1="5000204B" w:usb2="00000000" w:usb3="00000000" w:csb0="00000197" w:csb1="00000000"/>
    <w:embedRegular r:id="rId2" w:fontKey="{FBDFA736-D922-4AC8-A144-10A4D444EA10}"/>
    <w:embedBold r:id="rId3" w:fontKey="{DB5954CA-295D-4E10-BBE5-C9BD332DCD76}"/>
    <w:embedItalic r:id="rId4" w:fontKey="{70FDF1C3-7041-4895-B254-4636D7CEFAFA}"/>
    <w:embedBoldItalic r:id="rId5" w:fontKey="{8832D423-8EBE-4515-9D7F-20AE1592AA29}"/>
  </w:font>
  <w:font w:name="Source Serif Pro">
    <w:panose1 w:val="02040603050405020204"/>
    <w:charset w:val="00"/>
    <w:family w:val="roman"/>
    <w:pitch w:val="variable"/>
    <w:sig w:usb0="20000287" w:usb1="02000003" w:usb2="00000000" w:usb3="00000000" w:csb0="0000019F" w:csb1="00000000"/>
    <w:embedRegular r:id="rId6" w:fontKey="{CD481A1A-3615-465D-B562-AAA8FDDBADBF}"/>
    <w:embedBold r:id="rId7" w:fontKey="{C613B026-7F99-4625-8264-488D0C679365}"/>
    <w:embedItalic r:id="rId8" w:fontKey="{37EDFFE0-4B90-4D97-A03E-36CDA48EEEB6}"/>
  </w:font>
  <w:font w:name="Source Serif Pro SemiBold">
    <w:panose1 w:val="02040703050405020204"/>
    <w:charset w:val="00"/>
    <w:family w:val="roman"/>
    <w:pitch w:val="variable"/>
    <w:sig w:usb0="20000287" w:usb1="02000003" w:usb2="00000000" w:usb3="00000000" w:csb0="0000019F" w:csb1="00000000"/>
    <w:embedRegular r:id="rId9" w:fontKey="{C93E48B4-C6B3-4C69-9D35-950D3073F827}"/>
  </w:font>
  <w:font w:name="Nunito SemiBold">
    <w:charset w:val="00"/>
    <w:family w:val="auto"/>
    <w:pitch w:val="variable"/>
    <w:sig w:usb0="A00002FF" w:usb1="5000204B" w:usb2="00000000" w:usb3="00000000" w:csb0="00000197" w:csb1="00000000"/>
    <w:embedRegular r:id="rId10" w:fontKey="{DC476976-60C4-4094-BCC7-8743CC798CF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71B82D3B-6865-4414-8F16-15B1F58A452A}"/>
    <w:embedBold r:id="rId12" w:fontKey="{9D1A4C62-1049-4E4B-B702-47AD5D2F4E0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3" w:fontKey="{AB07C508-1A33-4CDA-97D5-0312B5006A2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8B7B21" w14:textId="77777777" w:rsidR="00464F19" w:rsidRDefault="002741BF">
    <w:pPr>
      <w:pStyle w:val="Heading4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060CE3CA" wp14:editId="378B7541">
          <wp:simplePos x="0" y="0"/>
          <wp:positionH relativeFrom="column">
            <wp:posOffset>-354325</wp:posOffset>
          </wp:positionH>
          <wp:positionV relativeFrom="paragraph">
            <wp:posOffset>78299</wp:posOffset>
          </wp:positionV>
          <wp:extent cx="621792" cy="329184"/>
          <wp:effectExtent l="0" t="0" r="0" b="0"/>
          <wp:wrapNone/>
          <wp:docPr id="67558107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792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9264" behindDoc="1" locked="0" layoutInCell="1" hidden="0" allowOverlap="1" wp14:anchorId="7C1E1347" wp14:editId="28D694BD">
          <wp:simplePos x="0" y="0"/>
          <wp:positionH relativeFrom="column">
            <wp:posOffset>409575</wp:posOffset>
          </wp:positionH>
          <wp:positionV relativeFrom="paragraph">
            <wp:posOffset>38735</wp:posOffset>
          </wp:positionV>
          <wp:extent cx="588010" cy="342900"/>
          <wp:effectExtent l="0" t="0" r="0" b="0"/>
          <wp:wrapNone/>
          <wp:docPr id="67558107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AFF90EE" w14:textId="77777777" w:rsidR="00464F19" w:rsidRDefault="002741BF">
    <w:pPr>
      <w:pStyle w:val="Heading4"/>
      <w:tabs>
        <w:tab w:val="left" w:pos="240"/>
        <w:tab w:val="right" w:pos="10080"/>
      </w:tabs>
      <w:jc w:val="left"/>
    </w:pPr>
    <w:bookmarkStart w:id="7" w:name="_heading=h.2et92p0" w:colFirst="0" w:colLast="0"/>
    <w:bookmarkEnd w:id="7"/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0F5406">
      <w:rPr>
        <w:noProof/>
      </w:rPr>
      <w:t>2</w:t>
    </w:r>
    <w: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4B14D992" wp14:editId="79EB97BE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675581073" name="Straight Arrow Connector 6755810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3226688" y="3780000"/>
                        <a:ext cx="42386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73CA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b="0" l="0" r="0" t="0"/>
              <wp:wrapNone/>
              <wp:docPr id="675581073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9" w:name="_heading=h.3znysh7" w:colFirst="0" w:colLast="0"/>
  <w:bookmarkEnd w:id="9"/>
  <w:p w14:paraId="6D7C1EA3" w14:textId="77777777" w:rsidR="00464F19" w:rsidRDefault="002741BF">
    <w:pPr>
      <w:pStyle w:val="Heading4"/>
    </w:pPr>
    <w:r>
      <w:fldChar w:fldCharType="begin"/>
    </w:r>
    <w:r>
      <w:instrText>PAGE</w:instrText>
    </w:r>
    <w:r>
      <w:fldChar w:fldCharType="separate"/>
    </w:r>
    <w:r w:rsidR="000F5406">
      <w:rPr>
        <w:noProof/>
      </w:rPr>
      <w:t>1</w:t>
    </w:r>
    <w:r>
      <w:fldChar w:fldCharType="end"/>
    </w:r>
    <w:r>
      <w:rPr>
        <w:noProof/>
      </w:rPr>
      <w:drawing>
        <wp:anchor distT="0" distB="0" distL="0" distR="0" simplePos="0" relativeHeight="251661312" behindDoc="1" locked="0" layoutInCell="1" hidden="0" allowOverlap="1" wp14:anchorId="5E294ED4" wp14:editId="71C21020">
          <wp:simplePos x="0" y="0"/>
          <wp:positionH relativeFrom="column">
            <wp:posOffset>-356864</wp:posOffset>
          </wp:positionH>
          <wp:positionV relativeFrom="paragraph">
            <wp:posOffset>-69016</wp:posOffset>
          </wp:positionV>
          <wp:extent cx="621665" cy="328930"/>
          <wp:effectExtent l="0" t="0" r="0" b="0"/>
          <wp:wrapNone/>
          <wp:docPr id="675581078" name="image3.png" descr="Text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Text&#10;&#10;Description automatically generated with medium confidenc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66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3CF19828" wp14:editId="1B670C2D">
          <wp:simplePos x="0" y="0"/>
          <wp:positionH relativeFrom="column">
            <wp:posOffset>419100</wp:posOffset>
          </wp:positionH>
          <wp:positionV relativeFrom="paragraph">
            <wp:posOffset>-95249</wp:posOffset>
          </wp:positionV>
          <wp:extent cx="588010" cy="342900"/>
          <wp:effectExtent l="0" t="0" r="0" b="0"/>
          <wp:wrapNone/>
          <wp:docPr id="675581076" name="image1.png" descr="A light bulb with text on i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ight bulb with text on i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5B4AE56D" wp14:editId="63506096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675581072" name="Straight Arrow Connector 6755810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513323" y="3780000"/>
                        <a:ext cx="5665354" cy="0"/>
                      </a:xfrm>
                      <a:prstGeom prst="straightConnector1">
                        <a:avLst/>
                      </a:prstGeom>
                      <a:noFill/>
                      <a:ln w="12700" cap="flat" cmpd="sng">
                        <a:solidFill>
                          <a:schemeClr val="accent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b="0" l="0" r="0" t="0"/>
              <wp:wrapNone/>
              <wp:docPr id="675581072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98BD2E" w14:textId="77777777" w:rsidR="00C81C6B" w:rsidRDefault="00C81C6B">
      <w:pPr>
        <w:spacing w:after="0" w:line="240" w:lineRule="auto"/>
      </w:pPr>
      <w:r>
        <w:separator/>
      </w:r>
    </w:p>
  </w:footnote>
  <w:footnote w:type="continuationSeparator" w:id="0">
    <w:p w14:paraId="25136EA3" w14:textId="77777777" w:rsidR="00C81C6B" w:rsidRDefault="00C81C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167D3" w14:textId="77777777" w:rsidR="00464F19" w:rsidRDefault="002741BF">
    <w:pPr>
      <w:pStyle w:val="Heading4"/>
      <w:tabs>
        <w:tab w:val="left" w:pos="6268"/>
      </w:tabs>
      <w:jc w:val="left"/>
    </w:pPr>
    <w:bookmarkStart w:id="6" w:name="_heading=h.1fob9te" w:colFirst="0" w:colLast="0"/>
    <w:bookmarkEnd w:id="6"/>
    <w:r>
      <w:br/>
    </w:r>
  </w:p>
  <w:tbl>
    <w:tblPr>
      <w:tblStyle w:val="aff"/>
      <w:tblW w:w="10375" w:type="dxa"/>
      <w:tblInd w:w="-1560" w:type="dxa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65"/>
      <w:gridCol w:w="1980"/>
      <w:gridCol w:w="1530"/>
    </w:tblGrid>
    <w:tr w:rsidR="00464F19" w14:paraId="4CAB4642" w14:textId="77777777">
      <w:trPr>
        <w:trHeight w:val="930"/>
      </w:trPr>
      <w:tc>
        <w:tcPr>
          <w:tcW w:w="6865" w:type="dxa"/>
          <w:shd w:val="clear" w:color="auto" w:fill="0073CA"/>
        </w:tcPr>
        <w:p w14:paraId="3A68BD81" w14:textId="77777777" w:rsidR="00464F19" w:rsidRDefault="00464F19"/>
      </w:tc>
      <w:tc>
        <w:tcPr>
          <w:tcW w:w="1980" w:type="dxa"/>
          <w:shd w:val="clear" w:color="auto" w:fill="FD6A58"/>
        </w:tcPr>
        <w:p w14:paraId="5F3ACC03" w14:textId="77777777" w:rsidR="00464F19" w:rsidRDefault="00464F19"/>
      </w:tc>
      <w:tc>
        <w:tcPr>
          <w:tcW w:w="1530" w:type="dxa"/>
          <w:shd w:val="clear" w:color="auto" w:fill="C4E2F0"/>
        </w:tcPr>
        <w:p w14:paraId="6DB17A3C" w14:textId="77777777" w:rsidR="00464F19" w:rsidRDefault="00464F19"/>
      </w:tc>
    </w:tr>
  </w:tbl>
  <w:p w14:paraId="61B3328F" w14:textId="77777777" w:rsidR="00464F19" w:rsidRDefault="00464F1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6A8713" w14:textId="77777777" w:rsidR="00464F19" w:rsidRDefault="00464F19"/>
  <w:tbl>
    <w:tblPr>
      <w:tblStyle w:val="aff0"/>
      <w:tblW w:w="10350" w:type="dxa"/>
      <w:tblInd w:w="-1535" w:type="dxa"/>
      <w:tblBorders>
        <w:top w:val="nil"/>
        <w:left w:val="nil"/>
        <w:bottom w:val="nil"/>
        <w:right w:val="nil"/>
        <w:insideH w:val="single" w:sz="4" w:space="0" w:color="000000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40"/>
      <w:gridCol w:w="2520"/>
      <w:gridCol w:w="990"/>
    </w:tblGrid>
    <w:tr w:rsidR="00464F19" w14:paraId="279FB497" w14:textId="77777777">
      <w:trPr>
        <w:trHeight w:val="1804"/>
      </w:trPr>
      <w:tc>
        <w:tcPr>
          <w:tcW w:w="6840" w:type="dxa"/>
          <w:shd w:val="clear" w:color="auto" w:fill="0073CA"/>
        </w:tcPr>
        <w:p w14:paraId="5ECCAD8E" w14:textId="77777777" w:rsidR="00464F19" w:rsidRDefault="00464F19">
          <w:pPr>
            <w:pStyle w:val="Heading4"/>
          </w:pPr>
          <w:bookmarkStart w:id="8" w:name="_heading=h.30j0zll" w:colFirst="0" w:colLast="0"/>
          <w:bookmarkEnd w:id="8"/>
        </w:p>
      </w:tc>
      <w:tc>
        <w:tcPr>
          <w:tcW w:w="2520" w:type="dxa"/>
          <w:shd w:val="clear" w:color="auto" w:fill="F2E25D"/>
        </w:tcPr>
        <w:p w14:paraId="6D2B0FA1" w14:textId="77777777" w:rsidR="00464F19" w:rsidRDefault="00464F19">
          <w:pPr>
            <w:pStyle w:val="Heading4"/>
          </w:pPr>
        </w:p>
      </w:tc>
      <w:tc>
        <w:tcPr>
          <w:tcW w:w="990" w:type="dxa"/>
          <w:shd w:val="clear" w:color="auto" w:fill="25363F"/>
        </w:tcPr>
        <w:p w14:paraId="280374AC" w14:textId="77777777" w:rsidR="00464F19" w:rsidRDefault="00464F19">
          <w:pPr>
            <w:pStyle w:val="Heading4"/>
          </w:pPr>
        </w:p>
      </w:tc>
    </w:tr>
  </w:tbl>
  <w:p w14:paraId="34DFD0FC" w14:textId="77777777" w:rsidR="00464F19" w:rsidRDefault="00464F1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84302A"/>
    <w:multiLevelType w:val="hybridMultilevel"/>
    <w:tmpl w:val="D1CE8234"/>
    <w:lvl w:ilvl="0" w:tplc="90802B5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286C1FA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D1484DA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CDFE1F9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0D166D8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1EAE689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B1FC968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44AA9D6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5532E61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1" w15:restartNumberingAfterBreak="0">
    <w:nsid w:val="12DC41B2"/>
    <w:multiLevelType w:val="hybridMultilevel"/>
    <w:tmpl w:val="1B6AF5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0255AE"/>
    <w:multiLevelType w:val="hybridMultilevel"/>
    <w:tmpl w:val="7096B12C"/>
    <w:lvl w:ilvl="0" w:tplc="89F63E5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E893A0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FABB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AC263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254F97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78C1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E027D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07A70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2F609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0663197"/>
    <w:multiLevelType w:val="hybridMultilevel"/>
    <w:tmpl w:val="32766656"/>
    <w:lvl w:ilvl="0" w:tplc="7ACED4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FCDA44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43243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8E8EC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70832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C58A2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A8464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086CB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AA0A1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80D2DCC"/>
    <w:multiLevelType w:val="hybridMultilevel"/>
    <w:tmpl w:val="62E09E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481B42"/>
    <w:multiLevelType w:val="multilevel"/>
    <w:tmpl w:val="C4EC3A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5EB0C4D"/>
    <w:multiLevelType w:val="hybridMultilevel"/>
    <w:tmpl w:val="2A823944"/>
    <w:lvl w:ilvl="0" w:tplc="40FEDFD6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1" w:tplc="969C5114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2" w:tplc="C340EA90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3" w:tplc="14D8E8F4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4" w:tplc="5510D2BC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5" w:tplc="02A01960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6" w:tplc="CA1E7E6A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7" w:tplc="121C06C0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  <w:lvl w:ilvl="8" w:tplc="77CC3EB8">
      <w:start w:val="1"/>
      <w:numFmt w:val="bullet"/>
      <w:lvlText w:val=""/>
      <w:lvlJc w:val="left"/>
      <w:pPr>
        <w:ind w:left="1020" w:hanging="360"/>
      </w:pPr>
      <w:rPr>
        <w:rFonts w:ascii="Symbol" w:hAnsi="Symbol"/>
      </w:rPr>
    </w:lvl>
  </w:abstractNum>
  <w:abstractNum w:abstractNumId="7" w15:restartNumberingAfterBreak="0">
    <w:nsid w:val="4A6A17BF"/>
    <w:multiLevelType w:val="hybridMultilevel"/>
    <w:tmpl w:val="3CB4516C"/>
    <w:lvl w:ilvl="0" w:tplc="08B0A7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854CE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5CEC6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51848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386F7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8AC81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4B4E2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85A71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B82CF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B466FF6"/>
    <w:multiLevelType w:val="hybridMultilevel"/>
    <w:tmpl w:val="F7D2EF22"/>
    <w:lvl w:ilvl="0" w:tplc="88EAE67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B9EAE23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75361CC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E2D6CDB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48AA1D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1432220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FE049AF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7ED42CB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DE3655B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9" w15:restartNumberingAfterBreak="0">
    <w:nsid w:val="50192833"/>
    <w:multiLevelType w:val="hybridMultilevel"/>
    <w:tmpl w:val="E0024CF8"/>
    <w:lvl w:ilvl="0" w:tplc="379E23D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C8CE089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084EDAE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5F3290A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5E3A54D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B16E439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FDC40E7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B1DCFCD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FE8E1B0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0" w15:restartNumberingAfterBreak="0">
    <w:nsid w:val="5073191F"/>
    <w:multiLevelType w:val="multilevel"/>
    <w:tmpl w:val="F190AA0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5F952458"/>
    <w:multiLevelType w:val="hybridMultilevel"/>
    <w:tmpl w:val="156AECA6"/>
    <w:lvl w:ilvl="0" w:tplc="5D1C5CA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313C113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379A7D7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27122BF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66485F0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24C643A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AD42602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0C1CE7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DDE091B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1098333484">
    <w:abstractNumId w:val="10"/>
  </w:num>
  <w:num w:numId="2" w16cid:durableId="873614046">
    <w:abstractNumId w:val="5"/>
  </w:num>
  <w:num w:numId="3" w16cid:durableId="859047399">
    <w:abstractNumId w:val="3"/>
  </w:num>
  <w:num w:numId="4" w16cid:durableId="314139822">
    <w:abstractNumId w:val="4"/>
  </w:num>
  <w:num w:numId="5" w16cid:durableId="789711617">
    <w:abstractNumId w:val="2"/>
  </w:num>
  <w:num w:numId="6" w16cid:durableId="1583097698">
    <w:abstractNumId w:val="1"/>
  </w:num>
  <w:num w:numId="7" w16cid:durableId="601688988">
    <w:abstractNumId w:val="7"/>
  </w:num>
  <w:num w:numId="8" w16cid:durableId="915743074">
    <w:abstractNumId w:val="6"/>
  </w:num>
  <w:num w:numId="9" w16cid:durableId="1638992582">
    <w:abstractNumId w:val="0"/>
  </w:num>
  <w:num w:numId="10" w16cid:durableId="498691218">
    <w:abstractNumId w:val="9"/>
  </w:num>
  <w:num w:numId="11" w16cid:durableId="1883783336">
    <w:abstractNumId w:val="8"/>
  </w:num>
  <w:num w:numId="12" w16cid:durableId="139986027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removePersonalInformation/>
  <w:removeDateAndTim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4F19"/>
    <w:rsid w:val="00092A4F"/>
    <w:rsid w:val="000D18E7"/>
    <w:rsid w:val="000D6098"/>
    <w:rsid w:val="000F5406"/>
    <w:rsid w:val="000F54C6"/>
    <w:rsid w:val="00105F00"/>
    <w:rsid w:val="00172707"/>
    <w:rsid w:val="001B04E0"/>
    <w:rsid w:val="001F585E"/>
    <w:rsid w:val="002540DA"/>
    <w:rsid w:val="0026533C"/>
    <w:rsid w:val="002661B7"/>
    <w:rsid w:val="002741BF"/>
    <w:rsid w:val="002E006B"/>
    <w:rsid w:val="00341180"/>
    <w:rsid w:val="00351477"/>
    <w:rsid w:val="00375FA0"/>
    <w:rsid w:val="00396A95"/>
    <w:rsid w:val="003B68C9"/>
    <w:rsid w:val="00431538"/>
    <w:rsid w:val="00464F19"/>
    <w:rsid w:val="004842A4"/>
    <w:rsid w:val="004A3912"/>
    <w:rsid w:val="004E4216"/>
    <w:rsid w:val="00596C4F"/>
    <w:rsid w:val="005C5938"/>
    <w:rsid w:val="005F32FC"/>
    <w:rsid w:val="00640C76"/>
    <w:rsid w:val="006C4ED8"/>
    <w:rsid w:val="00737F2B"/>
    <w:rsid w:val="007A4D7A"/>
    <w:rsid w:val="007E463C"/>
    <w:rsid w:val="008A2414"/>
    <w:rsid w:val="009029EF"/>
    <w:rsid w:val="00950AAF"/>
    <w:rsid w:val="00966A21"/>
    <w:rsid w:val="009B316F"/>
    <w:rsid w:val="009F4918"/>
    <w:rsid w:val="00A00E65"/>
    <w:rsid w:val="00A0233A"/>
    <w:rsid w:val="00A34A78"/>
    <w:rsid w:val="00B0207D"/>
    <w:rsid w:val="00B3317B"/>
    <w:rsid w:val="00B93F83"/>
    <w:rsid w:val="00C81C6B"/>
    <w:rsid w:val="00CE179D"/>
    <w:rsid w:val="00CE518D"/>
    <w:rsid w:val="00D33281"/>
    <w:rsid w:val="00D45213"/>
    <w:rsid w:val="00D60B93"/>
    <w:rsid w:val="00D93E4C"/>
    <w:rsid w:val="00DC6844"/>
    <w:rsid w:val="00DD0736"/>
    <w:rsid w:val="00E83496"/>
    <w:rsid w:val="00E85BB8"/>
    <w:rsid w:val="00E8753D"/>
    <w:rsid w:val="00F14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73FC89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" w:eastAsia="Nunito" w:hAnsi="Nunito" w:cs="Nunito"/>
        <w:color w:val="253640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AAF"/>
  </w:style>
  <w:style w:type="paragraph" w:styleId="Heading1">
    <w:name w:val="heading 1"/>
    <w:basedOn w:val="Normal"/>
    <w:next w:val="Normal"/>
    <w:uiPriority w:val="9"/>
    <w:qFormat/>
    <w:rsid w:val="00832AAF"/>
    <w:pPr>
      <w:keepNext/>
      <w:keepLines/>
      <w:spacing w:before="320" w:line="240" w:lineRule="auto"/>
      <w:outlineLvl w:val="0"/>
    </w:pPr>
    <w:rPr>
      <w:rFonts w:ascii="Source Serif Pro" w:eastAsia="Source Serif Pro" w:hAnsi="Source Serif Pro" w:cs="Source Serif Pro"/>
      <w:color w:val="004A7A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b/>
      <w:color w:val="0074C9"/>
      <w:sz w:val="24"/>
      <w:szCs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after="0" w:line="240" w:lineRule="auto"/>
      <w:ind w:right="-720"/>
      <w:jc w:val="right"/>
      <w:outlineLvl w:val="3"/>
    </w:pPr>
    <w:rPr>
      <w:rFonts w:ascii="Source Serif Pro" w:eastAsia="Source Serif Pro" w:hAnsi="Source Serif Pro" w:cs="Source Serif Pro"/>
      <w:b/>
      <w:color w:val="0074C9"/>
      <w:sz w:val="18"/>
      <w:szCs w:val="1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rFonts w:ascii="Source Serif Pro SemiBold" w:eastAsia="Source Serif Pro SemiBold" w:hAnsi="Source Serif Pro SemiBold" w:cs="Source Serif Pro SemiBold"/>
      <w:color w:val="004A7A"/>
      <w:sz w:val="80"/>
      <w:szCs w:val="8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200"/>
    </w:pPr>
    <w:rPr>
      <w:rFonts w:ascii="Nunito SemiBold" w:eastAsia="Nunito SemiBold" w:hAnsi="Nunito SemiBold" w:cs="Nunito SemiBold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AAF"/>
  </w:style>
  <w:style w:type="paragraph" w:styleId="Footer">
    <w:name w:val="footer"/>
    <w:basedOn w:val="Normal"/>
    <w:link w:val="Foot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AAF"/>
  </w:style>
  <w:style w:type="table" w:styleId="TableGrid">
    <w:name w:val="Table Grid"/>
    <w:basedOn w:val="TableNormal"/>
    <w:uiPriority w:val="39"/>
    <w:rsid w:val="00832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2AA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C3C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3C6C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5C3C6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3C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3C6C"/>
    <w:rPr>
      <w:b/>
      <w:bCs/>
    </w:rPr>
  </w:style>
  <w:style w:type="paragraph" w:styleId="Revision">
    <w:name w:val="Revision"/>
    <w:hidden/>
    <w:uiPriority w:val="99"/>
    <w:semiHidden/>
    <w:rsid w:val="007C6C29"/>
    <w:pPr>
      <w:spacing w:after="0" w:line="240" w:lineRule="auto"/>
    </w:p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F78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Spacing">
    <w:name w:val="No Spacing"/>
    <w:uiPriority w:val="1"/>
    <w:qFormat/>
    <w:rsid w:val="002540DA"/>
    <w:pPr>
      <w:spacing w:after="0" w:line="240" w:lineRule="auto"/>
    </w:pPr>
    <w:rPr>
      <w:rFonts w:asciiTheme="minorHAnsi" w:eastAsiaTheme="minorHAnsi" w:hAnsiTheme="minorHAnsi" w:cstheme="minorBidi"/>
      <w:color w:val="auto"/>
      <w:kern w:val="2"/>
      <w:sz w:val="24"/>
      <w:szCs w:val="24"/>
      <w:lang w:val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485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23114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8865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1690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1511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12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7417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396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0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240522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20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145500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99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332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3877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97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3734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66652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12467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35096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CEP">
  <a:themeElements>
    <a:clrScheme name="CEP">
      <a:dk1>
        <a:srgbClr val="25363F"/>
      </a:dk1>
      <a:lt1>
        <a:srgbClr val="FFFFFF"/>
      </a:lt1>
      <a:dk2>
        <a:srgbClr val="004A7A"/>
      </a:dk2>
      <a:lt2>
        <a:srgbClr val="E7E6E6"/>
      </a:lt2>
      <a:accent1>
        <a:srgbClr val="004A7A"/>
      </a:accent1>
      <a:accent2>
        <a:srgbClr val="0073CA"/>
      </a:accent2>
      <a:accent3>
        <a:srgbClr val="FD6A58"/>
      </a:accent3>
      <a:accent4>
        <a:srgbClr val="F2E25D"/>
      </a:accent4>
      <a:accent5>
        <a:srgbClr val="C4E2F0"/>
      </a:accent5>
      <a:accent6>
        <a:srgbClr val="D0D3D4"/>
      </a:accent6>
      <a:hlink>
        <a:srgbClr val="0073CA"/>
      </a:hlink>
      <a:folHlink>
        <a:srgbClr val="0073C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P" id="{B531EC2D-36D6-1D49-AA99-F06DD8104B7E}" vid="{1F679177-7C3E-2448-A632-17239D7D36E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2rw3bjQu7NwZrSmB/DEWzJR4lkA==">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411</Words>
  <Characters>2344</Characters>
  <Application>Microsoft Office Word</Application>
  <DocSecurity>0</DocSecurity>
  <Lines>19</Lines>
  <Paragraphs>5</Paragraphs>
  <ScaleCrop>false</ScaleCrop>
  <Company/>
  <LinksUpToDate>false</LinksUpToDate>
  <CharactersWithSpaces>2750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2025-08-04T20:17:00Z</dcterms:created>
  <dcterms:modified xsi:type="dcterms:W3CDTF">2025-08-04T20:17:00Z</dcterms:modified>
</cp:coreProperties>
</file>